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2F7B" w:rsidRPr="007E377D" w:rsidRDefault="00182F7B" w:rsidP="007736A7">
      <w:pPr>
        <w:pStyle w:val="NormalWeb"/>
        <w:spacing w:before="0" w:beforeAutospacing="0" w:after="0" w:afterAutospacing="0"/>
        <w:ind w:firstLine="720"/>
        <w:jc w:val="center"/>
        <w:rPr>
          <w:rFonts w:asciiTheme="majorHAnsi" w:hAnsiTheme="majorHAnsi" w:cstheme="majorHAnsi"/>
          <w:b/>
          <w:color w:val="000000"/>
        </w:rPr>
      </w:pPr>
    </w:p>
    <w:p w:rsidR="00182F7B" w:rsidRPr="007E377D" w:rsidRDefault="00182F7B" w:rsidP="007736A7">
      <w:pPr>
        <w:pStyle w:val="NormalWeb"/>
        <w:spacing w:before="0" w:beforeAutospacing="0" w:after="0" w:afterAutospacing="0"/>
        <w:ind w:firstLine="720"/>
        <w:jc w:val="center"/>
        <w:rPr>
          <w:rFonts w:asciiTheme="majorHAnsi" w:hAnsiTheme="majorHAnsi" w:cstheme="majorHAnsi"/>
          <w:b/>
          <w:color w:val="000000"/>
        </w:rPr>
      </w:pPr>
    </w:p>
    <w:p w:rsidR="007736A7" w:rsidRPr="007E377D" w:rsidRDefault="007736A7" w:rsidP="007736A7">
      <w:pPr>
        <w:pStyle w:val="NormalWeb"/>
        <w:spacing w:before="0" w:beforeAutospacing="0" w:after="0" w:afterAutospacing="0"/>
        <w:ind w:firstLine="720"/>
        <w:jc w:val="center"/>
        <w:rPr>
          <w:rFonts w:asciiTheme="majorHAnsi" w:hAnsiTheme="majorHAnsi" w:cstheme="majorHAnsi"/>
          <w:b/>
          <w:color w:val="000000"/>
        </w:rPr>
      </w:pPr>
      <w:r w:rsidRPr="007E377D">
        <w:rPr>
          <w:rFonts w:asciiTheme="majorHAnsi" w:hAnsiTheme="majorHAnsi" w:cstheme="majorHAnsi"/>
          <w:b/>
          <w:color w:val="000000"/>
        </w:rPr>
        <w:t>ATMIŅAS PANTS</w:t>
      </w:r>
    </w:p>
    <w:p w:rsidR="007736A7" w:rsidRPr="007E377D" w:rsidRDefault="007736A7" w:rsidP="007736A7">
      <w:pPr>
        <w:pStyle w:val="NormalWeb"/>
        <w:spacing w:before="0" w:beforeAutospacing="0" w:after="0" w:afterAutospacing="0"/>
        <w:ind w:firstLine="720"/>
        <w:jc w:val="center"/>
        <w:rPr>
          <w:rFonts w:asciiTheme="majorHAnsi" w:hAnsiTheme="majorHAnsi" w:cstheme="majorHAnsi"/>
          <w:b/>
          <w:color w:val="000000"/>
        </w:rPr>
      </w:pPr>
    </w:p>
    <w:p w:rsidR="007736A7" w:rsidRPr="007E377D" w:rsidRDefault="007736A7" w:rsidP="007736A7">
      <w:pPr>
        <w:pStyle w:val="NormalWeb"/>
        <w:spacing w:before="0" w:beforeAutospacing="0" w:after="0" w:afterAutospacing="0"/>
        <w:ind w:firstLine="720"/>
        <w:jc w:val="center"/>
        <w:rPr>
          <w:rFonts w:asciiTheme="majorHAnsi" w:hAnsiTheme="majorHAnsi" w:cstheme="majorHAnsi"/>
          <w:color w:val="000000"/>
          <w:shd w:val="clear" w:color="auto" w:fill="FFFFFF"/>
        </w:rPr>
      </w:pPr>
      <w:r w:rsidRPr="007E377D">
        <w:rPr>
          <w:rFonts w:asciiTheme="majorHAnsi" w:hAnsiTheme="majorHAnsi" w:cstheme="majorHAnsi"/>
          <w:color w:val="000000"/>
          <w:shd w:val="clear" w:color="auto" w:fill="FFFFFF"/>
        </w:rPr>
        <w:t>Neviens nevar kalpot diviem kungiem: vai viņš vienu ienīdīs un otru mīlēs, jeb viņš vienam pieķersies un otru atmetīs. Jūs nevarat kalpot Dievam un mantai.</w:t>
      </w:r>
    </w:p>
    <w:p w:rsidR="007736A7" w:rsidRPr="007E377D" w:rsidRDefault="007736A7" w:rsidP="007736A7">
      <w:pPr>
        <w:pStyle w:val="NormalWeb"/>
        <w:spacing w:before="0" w:beforeAutospacing="0" w:after="0" w:afterAutospacing="0"/>
        <w:ind w:firstLine="720"/>
        <w:jc w:val="center"/>
        <w:rPr>
          <w:rFonts w:asciiTheme="majorHAnsi" w:hAnsiTheme="majorHAnsi" w:cstheme="majorHAnsi"/>
          <w:color w:val="000000"/>
        </w:rPr>
      </w:pPr>
      <w:r w:rsidRPr="007E377D">
        <w:rPr>
          <w:rFonts w:asciiTheme="majorHAnsi" w:hAnsiTheme="majorHAnsi" w:cstheme="majorHAnsi"/>
          <w:color w:val="000000"/>
          <w:shd w:val="clear" w:color="auto" w:fill="FFFFFF"/>
        </w:rPr>
        <w:t>(Mateja 6:24)</w:t>
      </w:r>
    </w:p>
    <w:p w:rsidR="007736A7" w:rsidRPr="007E377D" w:rsidRDefault="007736A7" w:rsidP="007736A7">
      <w:pPr>
        <w:pStyle w:val="NormalWeb"/>
        <w:spacing w:before="0" w:beforeAutospacing="0" w:after="0" w:afterAutospacing="0"/>
        <w:ind w:firstLine="720"/>
        <w:rPr>
          <w:rFonts w:asciiTheme="majorHAnsi" w:hAnsiTheme="majorHAnsi" w:cstheme="majorHAnsi"/>
          <w:color w:val="000000"/>
        </w:rPr>
      </w:pPr>
    </w:p>
    <w:p w:rsidR="007736A7" w:rsidRPr="007E377D" w:rsidRDefault="007736A7" w:rsidP="007736A7">
      <w:pPr>
        <w:pStyle w:val="NormalWeb"/>
        <w:spacing w:before="0" w:beforeAutospacing="0" w:after="0" w:afterAutospacing="0"/>
        <w:ind w:firstLine="720"/>
        <w:rPr>
          <w:rFonts w:asciiTheme="majorHAnsi" w:hAnsiTheme="majorHAnsi" w:cstheme="majorHAnsi"/>
          <w:color w:val="000000"/>
        </w:rPr>
      </w:pPr>
    </w:p>
    <w:p w:rsidR="007736A7" w:rsidRPr="007E377D" w:rsidRDefault="007736A7" w:rsidP="007736A7">
      <w:pPr>
        <w:pStyle w:val="NormalWeb"/>
        <w:spacing w:before="0" w:beforeAutospacing="0" w:after="0" w:afterAutospacing="0"/>
        <w:ind w:firstLine="720"/>
        <w:jc w:val="center"/>
        <w:rPr>
          <w:rFonts w:asciiTheme="majorHAnsi" w:hAnsiTheme="majorHAnsi" w:cstheme="majorHAnsi"/>
        </w:rPr>
      </w:pPr>
    </w:p>
    <w:p w:rsidR="007736A7" w:rsidRPr="007E377D" w:rsidRDefault="007736A7" w:rsidP="007736A7">
      <w:pPr>
        <w:pStyle w:val="NormalWeb"/>
        <w:spacing w:before="0" w:beforeAutospacing="0" w:after="160" w:afterAutospacing="0"/>
        <w:jc w:val="both"/>
        <w:rPr>
          <w:rFonts w:asciiTheme="majorHAnsi" w:hAnsiTheme="majorHAnsi" w:cstheme="majorHAnsi"/>
        </w:rPr>
      </w:pPr>
      <w:r w:rsidRPr="007E377D">
        <w:rPr>
          <w:rFonts w:asciiTheme="majorHAnsi" w:hAnsiTheme="majorHAnsi" w:cstheme="majorHAnsi"/>
          <w:color w:val="000000"/>
        </w:rPr>
        <w:t>***</w:t>
      </w:r>
    </w:p>
    <w:p w:rsidR="007736A7" w:rsidRPr="007E377D" w:rsidRDefault="007736A7" w:rsidP="007736A7">
      <w:pPr>
        <w:pStyle w:val="NormalWeb"/>
        <w:spacing w:before="0" w:beforeAutospacing="0" w:after="160" w:afterAutospacing="0"/>
        <w:jc w:val="both"/>
        <w:rPr>
          <w:rFonts w:asciiTheme="majorHAnsi" w:hAnsiTheme="majorHAnsi" w:cstheme="majorHAnsi"/>
        </w:rPr>
      </w:pPr>
      <w:r w:rsidRPr="007E377D">
        <w:rPr>
          <w:rFonts w:asciiTheme="majorHAnsi" w:hAnsiTheme="majorHAnsi" w:cstheme="majorHAnsi"/>
          <w:color w:val="000000"/>
        </w:rPr>
        <w:t xml:space="preserve">Mateja </w:t>
      </w:r>
      <w:proofErr w:type="spellStart"/>
      <w:r w:rsidRPr="007E377D">
        <w:rPr>
          <w:rFonts w:asciiTheme="majorHAnsi" w:hAnsiTheme="majorHAnsi" w:cstheme="majorHAnsi"/>
          <w:color w:val="000000"/>
        </w:rPr>
        <w:t>ev</w:t>
      </w:r>
      <w:proofErr w:type="spellEnd"/>
      <w:r w:rsidRPr="007E377D">
        <w:rPr>
          <w:rFonts w:asciiTheme="majorHAnsi" w:hAnsiTheme="majorHAnsi" w:cstheme="majorHAnsi"/>
          <w:color w:val="000000"/>
        </w:rPr>
        <w:t>. 26:14–16</w:t>
      </w:r>
    </w:p>
    <w:p w:rsidR="007736A7" w:rsidRPr="007E377D" w:rsidRDefault="007736A7" w:rsidP="007E377D">
      <w:pPr>
        <w:pStyle w:val="NormalWeb"/>
        <w:spacing w:before="0" w:beforeAutospacing="0" w:after="0" w:afterAutospacing="0"/>
        <w:ind w:firstLine="720"/>
        <w:jc w:val="both"/>
        <w:rPr>
          <w:rFonts w:asciiTheme="majorHAnsi" w:hAnsiTheme="majorHAnsi" w:cstheme="majorHAnsi"/>
        </w:rPr>
      </w:pPr>
      <w:r w:rsidRPr="007E377D">
        <w:rPr>
          <w:rFonts w:asciiTheme="majorHAnsi" w:hAnsiTheme="majorHAnsi" w:cstheme="majorHAnsi"/>
          <w:color w:val="000000"/>
        </w:rPr>
        <w:t>Kādu dienu templī ieradās viens no tuvākajiem apustuļiem, lai nodotu Jēzu.</w:t>
      </w:r>
    </w:p>
    <w:p w:rsidR="007E377D" w:rsidRDefault="007736A7" w:rsidP="007E377D">
      <w:pPr>
        <w:pStyle w:val="NormalWeb"/>
        <w:spacing w:before="0" w:beforeAutospacing="0" w:after="0" w:afterAutospacing="0"/>
        <w:ind w:firstLine="720"/>
        <w:jc w:val="both"/>
        <w:rPr>
          <w:rFonts w:asciiTheme="majorHAnsi" w:hAnsiTheme="majorHAnsi" w:cstheme="majorHAnsi"/>
          <w:color w:val="000000"/>
        </w:rPr>
      </w:pPr>
      <w:r w:rsidRPr="007E377D">
        <w:rPr>
          <w:rFonts w:asciiTheme="majorHAnsi" w:hAnsiTheme="majorHAnsi" w:cstheme="majorHAnsi"/>
          <w:color w:val="000000"/>
        </w:rPr>
        <w:t>Jūda sacīja, ka ir vīlies šajā Galilejas Skolotājā, jo visi Viņa apsolījumi par brīnišķīgo valsti nav patiesība.</w:t>
      </w:r>
      <w:r w:rsidR="007E377D">
        <w:rPr>
          <w:rFonts w:asciiTheme="majorHAnsi" w:hAnsiTheme="majorHAnsi" w:cstheme="majorHAnsi"/>
          <w:color w:val="000000"/>
        </w:rPr>
        <w:t xml:space="preserve"> </w:t>
      </w:r>
      <w:r w:rsidRPr="007E377D">
        <w:rPr>
          <w:rFonts w:asciiTheme="majorHAnsi" w:hAnsiTheme="majorHAnsi" w:cstheme="majorHAnsi"/>
          <w:color w:val="000000"/>
        </w:rPr>
        <w:t xml:space="preserve">Priesteri, iespējams, brīnījās, ka viens no tuvākajiem Jēzus sekotājiem ir novērsies no Viņa. Bet vai viņiem par to jāuztraucas? </w:t>
      </w:r>
      <w:r w:rsidR="007E377D">
        <w:rPr>
          <w:rFonts w:asciiTheme="majorHAnsi" w:hAnsiTheme="majorHAnsi" w:cstheme="majorHAnsi"/>
          <w:color w:val="000000"/>
        </w:rPr>
        <w:t>Viņiem t</w:t>
      </w:r>
      <w:r w:rsidRPr="007E377D">
        <w:rPr>
          <w:rFonts w:asciiTheme="majorHAnsi" w:hAnsiTheme="majorHAnsi" w:cstheme="majorHAnsi"/>
          <w:color w:val="000000"/>
        </w:rPr>
        <w:t xml:space="preserve">as taču ir izdevīgi! Naktī tie varēs Jēzu apcietināt. </w:t>
      </w:r>
    </w:p>
    <w:p w:rsidR="007736A7" w:rsidRPr="007E377D" w:rsidRDefault="007736A7" w:rsidP="007E377D">
      <w:pPr>
        <w:pStyle w:val="NormalWeb"/>
        <w:spacing w:before="0" w:beforeAutospacing="0" w:after="0" w:afterAutospacing="0"/>
        <w:ind w:firstLine="720"/>
        <w:jc w:val="both"/>
        <w:rPr>
          <w:rFonts w:asciiTheme="majorHAnsi" w:hAnsiTheme="majorHAnsi" w:cstheme="majorHAnsi"/>
        </w:rPr>
      </w:pPr>
      <w:r w:rsidRPr="007E377D">
        <w:rPr>
          <w:rFonts w:asciiTheme="majorHAnsi" w:hAnsiTheme="majorHAnsi" w:cstheme="majorHAnsi"/>
          <w:color w:val="000000"/>
        </w:rPr>
        <w:t>Bet vai Jūda būs ar mieru parādīt viņiem vietu, kur Jēzus pārnakšņo? Jā, viņš bija ar mieru.</w:t>
      </w:r>
    </w:p>
    <w:p w:rsidR="007736A7" w:rsidRPr="007E377D" w:rsidRDefault="007736A7" w:rsidP="007E377D">
      <w:pPr>
        <w:pStyle w:val="NormalWeb"/>
        <w:spacing w:before="0" w:beforeAutospacing="0" w:after="0" w:afterAutospacing="0"/>
        <w:ind w:firstLine="720"/>
        <w:jc w:val="both"/>
        <w:rPr>
          <w:rFonts w:asciiTheme="majorHAnsi" w:hAnsiTheme="majorHAnsi" w:cstheme="majorHAnsi"/>
        </w:rPr>
      </w:pPr>
      <w:r w:rsidRPr="007E377D">
        <w:rPr>
          <w:rFonts w:asciiTheme="majorHAnsi" w:hAnsiTheme="majorHAnsi" w:cstheme="majorHAnsi"/>
          <w:color w:val="000000"/>
        </w:rPr>
        <w:t>“Kā būtu, ja mēs tev do</w:t>
      </w:r>
      <w:r w:rsidR="007E377D">
        <w:rPr>
          <w:rFonts w:asciiTheme="majorHAnsi" w:hAnsiTheme="majorHAnsi" w:cstheme="majorHAnsi"/>
          <w:color w:val="000000"/>
        </w:rPr>
        <w:t>tu</w:t>
      </w:r>
      <w:r w:rsidRPr="007E377D">
        <w:rPr>
          <w:rFonts w:asciiTheme="majorHAnsi" w:hAnsiTheme="majorHAnsi" w:cstheme="majorHAnsi"/>
          <w:color w:val="000000"/>
        </w:rPr>
        <w:t xml:space="preserve"> trīsdesmit sudraba gabalus?” jautāja kāds no </w:t>
      </w:r>
      <w:r w:rsidR="007E377D">
        <w:rPr>
          <w:rFonts w:asciiTheme="majorHAnsi" w:hAnsiTheme="majorHAnsi" w:cstheme="majorHAnsi"/>
          <w:color w:val="000000"/>
        </w:rPr>
        <w:t>priesteriem</w:t>
      </w:r>
      <w:r w:rsidRPr="007E377D">
        <w:rPr>
          <w:rFonts w:asciiTheme="majorHAnsi" w:hAnsiTheme="majorHAnsi" w:cstheme="majorHAnsi"/>
          <w:color w:val="000000"/>
        </w:rPr>
        <w:t>. Jūda piekrita, un nauda tika saskaitīta. Viņš ielika naudu makā un aizgāja, pārdevis savu Kungu un Mācītāju par verga cenu.</w:t>
      </w:r>
    </w:p>
    <w:p w:rsidR="007736A7" w:rsidRPr="007E377D" w:rsidRDefault="007736A7" w:rsidP="007736A7">
      <w:pPr>
        <w:pStyle w:val="NormalWeb"/>
        <w:spacing w:before="0" w:beforeAutospacing="0" w:after="160" w:afterAutospacing="0"/>
        <w:jc w:val="both"/>
        <w:rPr>
          <w:rFonts w:asciiTheme="majorHAnsi" w:hAnsiTheme="majorHAnsi" w:cstheme="majorHAnsi"/>
        </w:rPr>
      </w:pPr>
      <w:r w:rsidRPr="007E377D">
        <w:rPr>
          <w:rFonts w:asciiTheme="majorHAnsi" w:hAnsiTheme="majorHAnsi" w:cstheme="majorHAnsi"/>
          <w:color w:val="000000"/>
        </w:rPr>
        <w:t>***</w:t>
      </w:r>
    </w:p>
    <w:p w:rsidR="007736A7" w:rsidRPr="007E377D" w:rsidRDefault="007736A7" w:rsidP="007736A7">
      <w:pPr>
        <w:pStyle w:val="NormalWeb"/>
        <w:spacing w:before="0" w:beforeAutospacing="0" w:after="160" w:afterAutospacing="0"/>
        <w:jc w:val="both"/>
        <w:rPr>
          <w:rFonts w:asciiTheme="majorHAnsi" w:hAnsiTheme="majorHAnsi" w:cstheme="majorHAnsi"/>
        </w:rPr>
      </w:pPr>
      <w:r w:rsidRPr="007E377D">
        <w:rPr>
          <w:rFonts w:asciiTheme="majorHAnsi" w:hAnsiTheme="majorHAnsi" w:cstheme="majorHAnsi"/>
          <w:color w:val="000000"/>
        </w:rPr>
        <w:t xml:space="preserve">Mateja </w:t>
      </w:r>
      <w:proofErr w:type="spellStart"/>
      <w:r w:rsidRPr="007E377D">
        <w:rPr>
          <w:rFonts w:asciiTheme="majorHAnsi" w:hAnsiTheme="majorHAnsi" w:cstheme="majorHAnsi"/>
          <w:color w:val="000000"/>
        </w:rPr>
        <w:t>ev</w:t>
      </w:r>
      <w:proofErr w:type="spellEnd"/>
      <w:r w:rsidRPr="007E377D">
        <w:rPr>
          <w:rFonts w:asciiTheme="majorHAnsi" w:hAnsiTheme="majorHAnsi" w:cstheme="majorHAnsi"/>
          <w:color w:val="000000"/>
        </w:rPr>
        <w:t xml:space="preserve">. 26:17–19, Jāņa </w:t>
      </w:r>
      <w:proofErr w:type="spellStart"/>
      <w:r w:rsidRPr="007E377D">
        <w:rPr>
          <w:rFonts w:asciiTheme="majorHAnsi" w:hAnsiTheme="majorHAnsi" w:cstheme="majorHAnsi"/>
          <w:color w:val="000000"/>
        </w:rPr>
        <w:t>ev</w:t>
      </w:r>
      <w:proofErr w:type="spellEnd"/>
      <w:r w:rsidRPr="007E377D">
        <w:rPr>
          <w:rFonts w:asciiTheme="majorHAnsi" w:hAnsiTheme="majorHAnsi" w:cstheme="majorHAnsi"/>
          <w:color w:val="000000"/>
        </w:rPr>
        <w:t>. 13:1–17</w:t>
      </w:r>
    </w:p>
    <w:p w:rsidR="007736A7" w:rsidRPr="007E377D" w:rsidRDefault="007736A7" w:rsidP="007E377D">
      <w:pPr>
        <w:pStyle w:val="NormalWeb"/>
        <w:spacing w:before="0" w:beforeAutospacing="0" w:after="0" w:afterAutospacing="0"/>
        <w:ind w:firstLine="720"/>
        <w:jc w:val="both"/>
        <w:rPr>
          <w:rFonts w:asciiTheme="majorHAnsi" w:hAnsiTheme="majorHAnsi" w:cstheme="majorHAnsi"/>
        </w:rPr>
      </w:pPr>
      <w:r w:rsidRPr="007E377D">
        <w:rPr>
          <w:rFonts w:asciiTheme="majorHAnsi" w:hAnsiTheme="majorHAnsi" w:cstheme="majorHAnsi"/>
          <w:color w:val="000000"/>
        </w:rPr>
        <w:t>Jūda, atcerēdamies darījumu ar priesteriem, varbūt jutās neveikli. Viņš centās parādīt savu mīlestību un apsēdās blakus Mācītājam. Otrā pusē Jēzum sēdēja Jānis, un viņa galva atradās Jēzum pie krūtīm.</w:t>
      </w:r>
    </w:p>
    <w:p w:rsidR="007736A7" w:rsidRPr="007E377D" w:rsidRDefault="007736A7" w:rsidP="007E377D">
      <w:pPr>
        <w:pStyle w:val="NormalWeb"/>
        <w:spacing w:before="0" w:beforeAutospacing="0" w:after="0" w:afterAutospacing="0"/>
        <w:ind w:firstLine="720"/>
        <w:jc w:val="both"/>
        <w:rPr>
          <w:rFonts w:asciiTheme="majorHAnsi" w:hAnsiTheme="majorHAnsi" w:cstheme="majorHAnsi"/>
        </w:rPr>
      </w:pPr>
      <w:r w:rsidRPr="007E377D">
        <w:rPr>
          <w:rFonts w:asciiTheme="majorHAnsi" w:hAnsiTheme="majorHAnsi" w:cstheme="majorHAnsi"/>
          <w:color w:val="000000"/>
        </w:rPr>
        <w:t>Jēzus nolēma šeit darīt kādu lielu darbu. Piecēlies Viņš ielēja bļodā ūdeni, paņēma priekšautu un sāka mazgāt Saviem mācekļiem kājas, sākot no Jūdas, kurš sēdēja Jēzum līdzās.</w:t>
      </w:r>
      <w:r w:rsidR="007E377D">
        <w:rPr>
          <w:rFonts w:asciiTheme="majorHAnsi" w:hAnsiTheme="majorHAnsi" w:cstheme="majorHAnsi"/>
          <w:color w:val="000000"/>
        </w:rPr>
        <w:t xml:space="preserve"> </w:t>
      </w:r>
      <w:r w:rsidRPr="007E377D">
        <w:rPr>
          <w:rFonts w:asciiTheme="majorHAnsi" w:hAnsiTheme="majorHAnsi" w:cstheme="majorHAnsi"/>
          <w:color w:val="000000"/>
        </w:rPr>
        <w:t>Pēc tam, paskatījies uz visiem, Kristus svinīgi teica: “Patiesi, patiesi, Es jums saku, kalps nav lielāks par savu kungu, nedz sūtnis lielāks par to, kas viņu sūtījis. Ja jūs to zināt, svētīgi jūs esat, ja jūs tā darāt!”</w:t>
      </w:r>
    </w:p>
    <w:p w:rsidR="007736A7" w:rsidRPr="007E377D" w:rsidRDefault="007736A7" w:rsidP="007E377D">
      <w:pPr>
        <w:pStyle w:val="NormalWeb"/>
        <w:spacing w:before="0" w:beforeAutospacing="0" w:after="0" w:afterAutospacing="0"/>
        <w:ind w:firstLine="720"/>
        <w:jc w:val="both"/>
        <w:rPr>
          <w:rFonts w:asciiTheme="majorHAnsi" w:hAnsiTheme="majorHAnsi" w:cstheme="majorHAnsi"/>
        </w:rPr>
      </w:pPr>
      <w:r w:rsidRPr="007E377D">
        <w:rPr>
          <w:rFonts w:asciiTheme="majorHAnsi" w:hAnsiTheme="majorHAnsi" w:cstheme="majorHAnsi"/>
          <w:color w:val="000000"/>
        </w:rPr>
        <w:t>Tas bija ļoti grūts uzdevums, ko Jēzus uzdeva. Vai tu esi gatavs mazgāt kājas visiem cilvēkiem? Pat Jūdas kājas, ja sastapsi viņu savā dzīvē?</w:t>
      </w:r>
    </w:p>
    <w:p w:rsidR="007736A7" w:rsidRPr="007E377D" w:rsidRDefault="007736A7" w:rsidP="007736A7">
      <w:pPr>
        <w:pStyle w:val="NormalWeb"/>
        <w:spacing w:before="0" w:beforeAutospacing="0" w:after="160" w:afterAutospacing="0"/>
        <w:jc w:val="both"/>
        <w:rPr>
          <w:rFonts w:asciiTheme="majorHAnsi" w:hAnsiTheme="majorHAnsi" w:cstheme="majorHAnsi"/>
        </w:rPr>
      </w:pPr>
      <w:r w:rsidRPr="007E377D">
        <w:rPr>
          <w:rFonts w:asciiTheme="majorHAnsi" w:hAnsiTheme="majorHAnsi" w:cstheme="majorHAnsi"/>
          <w:color w:val="000000"/>
        </w:rPr>
        <w:t>***</w:t>
      </w:r>
    </w:p>
    <w:p w:rsidR="007736A7" w:rsidRPr="007E377D" w:rsidRDefault="007736A7" w:rsidP="007736A7">
      <w:pPr>
        <w:pStyle w:val="NormalWeb"/>
        <w:spacing w:before="0" w:beforeAutospacing="0" w:after="160" w:afterAutospacing="0"/>
        <w:jc w:val="both"/>
        <w:rPr>
          <w:rFonts w:asciiTheme="majorHAnsi" w:hAnsiTheme="majorHAnsi" w:cstheme="majorHAnsi"/>
        </w:rPr>
      </w:pPr>
      <w:r w:rsidRPr="007E377D">
        <w:rPr>
          <w:rFonts w:asciiTheme="majorHAnsi" w:hAnsiTheme="majorHAnsi" w:cstheme="majorHAnsi"/>
          <w:color w:val="000000"/>
        </w:rPr>
        <w:t xml:space="preserve">Mateja </w:t>
      </w:r>
      <w:proofErr w:type="spellStart"/>
      <w:r w:rsidRPr="007E377D">
        <w:rPr>
          <w:rFonts w:asciiTheme="majorHAnsi" w:hAnsiTheme="majorHAnsi" w:cstheme="majorHAnsi"/>
          <w:color w:val="000000"/>
        </w:rPr>
        <w:t>ev</w:t>
      </w:r>
      <w:proofErr w:type="spellEnd"/>
      <w:r w:rsidRPr="007E377D">
        <w:rPr>
          <w:rFonts w:asciiTheme="majorHAnsi" w:hAnsiTheme="majorHAnsi" w:cstheme="majorHAnsi"/>
          <w:color w:val="000000"/>
        </w:rPr>
        <w:t>. 26:20–25</w:t>
      </w:r>
    </w:p>
    <w:p w:rsidR="007736A7" w:rsidRPr="007E377D" w:rsidRDefault="007736A7" w:rsidP="007E377D">
      <w:pPr>
        <w:pStyle w:val="NormalWeb"/>
        <w:spacing w:before="0" w:beforeAutospacing="0" w:after="0" w:afterAutospacing="0"/>
        <w:ind w:firstLine="720"/>
        <w:jc w:val="both"/>
        <w:rPr>
          <w:rFonts w:asciiTheme="majorHAnsi" w:hAnsiTheme="majorHAnsi" w:cstheme="majorHAnsi"/>
        </w:rPr>
      </w:pPr>
      <w:r w:rsidRPr="007E377D">
        <w:rPr>
          <w:rFonts w:asciiTheme="majorHAnsi" w:hAnsiTheme="majorHAnsi" w:cstheme="majorHAnsi"/>
          <w:color w:val="000000"/>
        </w:rPr>
        <w:t xml:space="preserve">Tajā naktī Jēzus sniedza maizi un vīnu Jūdam, zinādams, ko </w:t>
      </w:r>
      <w:r w:rsidR="007E377D">
        <w:rPr>
          <w:rFonts w:asciiTheme="majorHAnsi" w:hAnsiTheme="majorHAnsi" w:cstheme="majorHAnsi"/>
          <w:color w:val="000000"/>
        </w:rPr>
        <w:t>tas</w:t>
      </w:r>
      <w:r w:rsidRPr="007E377D">
        <w:rPr>
          <w:rFonts w:asciiTheme="majorHAnsi" w:hAnsiTheme="majorHAnsi" w:cstheme="majorHAnsi"/>
          <w:color w:val="000000"/>
        </w:rPr>
        <w:t xml:space="preserve"> ir nodomājis darīt. Kristus </w:t>
      </w:r>
      <w:r w:rsidR="007E377D">
        <w:rPr>
          <w:rFonts w:asciiTheme="majorHAnsi" w:hAnsiTheme="majorHAnsi" w:cstheme="majorHAnsi"/>
          <w:color w:val="000000"/>
        </w:rPr>
        <w:t>viņam</w:t>
      </w:r>
      <w:r w:rsidRPr="007E377D">
        <w:rPr>
          <w:rFonts w:asciiTheme="majorHAnsi" w:hAnsiTheme="majorHAnsi" w:cstheme="majorHAnsi"/>
          <w:color w:val="000000"/>
        </w:rPr>
        <w:t xml:space="preserve"> u</w:t>
      </w:r>
      <w:r w:rsidR="007E377D">
        <w:rPr>
          <w:rFonts w:asciiTheme="majorHAnsi" w:hAnsiTheme="majorHAnsi" w:cstheme="majorHAnsi"/>
          <w:color w:val="000000"/>
        </w:rPr>
        <w:t>n</w:t>
      </w:r>
      <w:r w:rsidRPr="007E377D">
        <w:rPr>
          <w:rFonts w:asciiTheme="majorHAnsi" w:hAnsiTheme="majorHAnsi" w:cstheme="majorHAnsi"/>
          <w:color w:val="000000"/>
        </w:rPr>
        <w:t xml:space="preserve"> arī visiem citiem mācekļiem sacīja: “Pieminiet Mani</w:t>
      </w:r>
      <w:r w:rsidR="007E377D">
        <w:rPr>
          <w:rFonts w:asciiTheme="majorHAnsi" w:hAnsiTheme="majorHAnsi" w:cstheme="majorHAnsi"/>
          <w:color w:val="000000"/>
        </w:rPr>
        <w:t>!</w:t>
      </w:r>
      <w:r w:rsidRPr="007E377D">
        <w:rPr>
          <w:rFonts w:asciiTheme="majorHAnsi" w:hAnsiTheme="majorHAnsi" w:cstheme="majorHAnsi"/>
          <w:color w:val="000000"/>
        </w:rPr>
        <w:t>” Bet arī tas neskāra Jūda</w:t>
      </w:r>
      <w:r w:rsidR="007E377D">
        <w:rPr>
          <w:rFonts w:asciiTheme="majorHAnsi" w:hAnsiTheme="majorHAnsi" w:cstheme="majorHAnsi"/>
          <w:color w:val="000000"/>
        </w:rPr>
        <w:t>s</w:t>
      </w:r>
      <w:r w:rsidRPr="007E377D">
        <w:rPr>
          <w:rFonts w:asciiTheme="majorHAnsi" w:hAnsiTheme="majorHAnsi" w:cstheme="majorHAnsi"/>
          <w:color w:val="000000"/>
        </w:rPr>
        <w:t xml:space="preserve"> sirdi. Viņš bija </w:t>
      </w:r>
      <w:r w:rsidR="007E377D">
        <w:rPr>
          <w:rFonts w:asciiTheme="majorHAnsi" w:hAnsiTheme="majorHAnsi" w:cstheme="majorHAnsi"/>
          <w:color w:val="000000"/>
        </w:rPr>
        <w:t>aiz</w:t>
      </w:r>
      <w:r w:rsidRPr="007E377D">
        <w:rPr>
          <w:rFonts w:asciiTheme="majorHAnsi" w:hAnsiTheme="majorHAnsi" w:cstheme="majorHAnsi"/>
          <w:color w:val="000000"/>
        </w:rPr>
        <w:t>gājis pārāk tālu. </w:t>
      </w:r>
    </w:p>
    <w:p w:rsidR="007E377D" w:rsidRDefault="007736A7" w:rsidP="007E377D">
      <w:pPr>
        <w:pStyle w:val="NormalWeb"/>
        <w:spacing w:before="0" w:beforeAutospacing="0" w:after="0" w:afterAutospacing="0"/>
        <w:ind w:firstLine="720"/>
        <w:jc w:val="both"/>
        <w:rPr>
          <w:rFonts w:asciiTheme="majorHAnsi" w:hAnsiTheme="majorHAnsi" w:cstheme="majorHAnsi"/>
          <w:color w:val="000000"/>
        </w:rPr>
      </w:pPr>
      <w:r w:rsidRPr="007E377D">
        <w:rPr>
          <w:rFonts w:asciiTheme="majorHAnsi" w:hAnsiTheme="majorHAnsi" w:cstheme="majorHAnsi"/>
          <w:color w:val="000000"/>
        </w:rPr>
        <w:t xml:space="preserve">Pēc kāda laika, sēdēdams pie galda, Jēzus sacīja: “Viens no jums Mani nodos.” </w:t>
      </w:r>
      <w:r w:rsidR="007E377D">
        <w:rPr>
          <w:rFonts w:asciiTheme="majorHAnsi" w:hAnsiTheme="majorHAnsi" w:cstheme="majorHAnsi"/>
          <w:color w:val="000000"/>
        </w:rPr>
        <w:t>Mācekļi</w:t>
      </w:r>
      <w:r w:rsidRPr="007E377D">
        <w:rPr>
          <w:rFonts w:asciiTheme="majorHAnsi" w:hAnsiTheme="majorHAnsi" w:cstheme="majorHAnsi"/>
          <w:color w:val="000000"/>
        </w:rPr>
        <w:t xml:space="preserve"> tam nespēja noticēt un domāja, ka Pestītājs kļūdās. </w:t>
      </w:r>
      <w:r w:rsidR="007E377D">
        <w:rPr>
          <w:rFonts w:asciiTheme="majorHAnsi" w:hAnsiTheme="majorHAnsi" w:cstheme="majorHAnsi"/>
          <w:color w:val="000000"/>
        </w:rPr>
        <w:t>Viņi</w:t>
      </w:r>
      <w:r w:rsidRPr="007E377D">
        <w:rPr>
          <w:rFonts w:asciiTheme="majorHAnsi" w:hAnsiTheme="majorHAnsi" w:cstheme="majorHAnsi"/>
          <w:color w:val="000000"/>
        </w:rPr>
        <w:t xml:space="preserve"> sāka uztraukties un domāt, ka varbūt kāds no </w:t>
      </w:r>
      <w:r w:rsidR="007E377D">
        <w:rPr>
          <w:rFonts w:asciiTheme="majorHAnsi" w:hAnsiTheme="majorHAnsi" w:cstheme="majorHAnsi"/>
          <w:color w:val="000000"/>
        </w:rPr>
        <w:t>tiem</w:t>
      </w:r>
      <w:r w:rsidRPr="007E377D">
        <w:rPr>
          <w:rFonts w:asciiTheme="majorHAnsi" w:hAnsiTheme="majorHAnsi" w:cstheme="majorHAnsi"/>
          <w:color w:val="000000"/>
        </w:rPr>
        <w:t xml:space="preserve"> kādreiz ir pateicis vai izdarījis kaut ko, kas varēja pamudināt Mācītāju uz tādām domām. Viņi sāka Jēzu izjautāt: “Kungs, vai es tas esmu?”</w:t>
      </w:r>
      <w:r w:rsidR="007E377D">
        <w:rPr>
          <w:rFonts w:asciiTheme="majorHAnsi" w:hAnsiTheme="majorHAnsi" w:cstheme="majorHAnsi"/>
          <w:color w:val="000000"/>
        </w:rPr>
        <w:t xml:space="preserve"> </w:t>
      </w:r>
      <w:r w:rsidRPr="007E377D">
        <w:rPr>
          <w:rFonts w:asciiTheme="majorHAnsi" w:hAnsiTheme="majorHAnsi" w:cstheme="majorHAnsi"/>
          <w:color w:val="000000"/>
        </w:rPr>
        <w:t xml:space="preserve">Jēzus neatbildēja. Tad Pēteris deva zīmi Jānim, kurš sēdēja blakus Jēzum, lai tas noskaidro šo jautājumu. </w:t>
      </w:r>
    </w:p>
    <w:p w:rsidR="007736A7" w:rsidRPr="007E377D" w:rsidRDefault="007736A7" w:rsidP="007E377D">
      <w:pPr>
        <w:pStyle w:val="NormalWeb"/>
        <w:spacing w:before="0" w:beforeAutospacing="0" w:after="0" w:afterAutospacing="0"/>
        <w:ind w:firstLine="720"/>
        <w:jc w:val="both"/>
        <w:rPr>
          <w:rFonts w:asciiTheme="majorHAnsi" w:hAnsiTheme="majorHAnsi" w:cstheme="majorHAnsi"/>
        </w:rPr>
      </w:pPr>
      <w:r w:rsidRPr="007E377D">
        <w:rPr>
          <w:rFonts w:asciiTheme="majorHAnsi" w:hAnsiTheme="majorHAnsi" w:cstheme="majorHAnsi"/>
          <w:color w:val="000000"/>
        </w:rPr>
        <w:t xml:space="preserve">Jānis </w:t>
      </w:r>
      <w:r w:rsidR="007E377D">
        <w:rPr>
          <w:rFonts w:asciiTheme="majorHAnsi" w:hAnsiTheme="majorHAnsi" w:cstheme="majorHAnsi"/>
          <w:color w:val="000000"/>
        </w:rPr>
        <w:t>čukstus jautāja</w:t>
      </w:r>
      <w:r w:rsidRPr="007E377D">
        <w:rPr>
          <w:rFonts w:asciiTheme="majorHAnsi" w:hAnsiTheme="majorHAnsi" w:cstheme="majorHAnsi"/>
          <w:color w:val="000000"/>
        </w:rPr>
        <w:t xml:space="preserve"> Jēzum: “Kungs, kurš tas ir?”</w:t>
      </w:r>
    </w:p>
    <w:p w:rsidR="007736A7" w:rsidRPr="007E377D" w:rsidRDefault="007736A7" w:rsidP="007E377D">
      <w:pPr>
        <w:pStyle w:val="NormalWeb"/>
        <w:spacing w:before="0" w:beforeAutospacing="0" w:after="0" w:afterAutospacing="0"/>
        <w:ind w:firstLine="720"/>
        <w:jc w:val="both"/>
        <w:rPr>
          <w:rFonts w:asciiTheme="majorHAnsi" w:hAnsiTheme="majorHAnsi" w:cstheme="majorHAnsi"/>
        </w:rPr>
      </w:pPr>
      <w:r w:rsidRPr="007E377D">
        <w:rPr>
          <w:rFonts w:asciiTheme="majorHAnsi" w:hAnsiTheme="majorHAnsi" w:cstheme="majorHAnsi"/>
          <w:color w:val="000000"/>
        </w:rPr>
        <w:lastRenderedPageBreak/>
        <w:t xml:space="preserve">Tad Jēzus pateica: “Tas, </w:t>
      </w:r>
      <w:r w:rsidR="007E377D">
        <w:rPr>
          <w:rFonts w:asciiTheme="majorHAnsi" w:hAnsiTheme="majorHAnsi" w:cstheme="majorHAnsi"/>
          <w:color w:val="000000"/>
        </w:rPr>
        <w:t>kuram</w:t>
      </w:r>
      <w:r w:rsidRPr="007E377D">
        <w:rPr>
          <w:rFonts w:asciiTheme="majorHAnsi" w:hAnsiTheme="majorHAnsi" w:cstheme="majorHAnsi"/>
          <w:color w:val="000000"/>
        </w:rPr>
        <w:t xml:space="preserve"> Es</w:t>
      </w:r>
      <w:r w:rsidR="007E377D">
        <w:rPr>
          <w:rFonts w:asciiTheme="majorHAnsi" w:hAnsiTheme="majorHAnsi" w:cstheme="majorHAnsi"/>
          <w:color w:val="000000"/>
        </w:rPr>
        <w:t>,</w:t>
      </w:r>
      <w:r w:rsidRPr="007E377D">
        <w:rPr>
          <w:rFonts w:asciiTheme="majorHAnsi" w:hAnsiTheme="majorHAnsi" w:cstheme="majorHAnsi"/>
          <w:color w:val="000000"/>
        </w:rPr>
        <w:t xml:space="preserve"> kumosu iemērcis</w:t>
      </w:r>
      <w:r w:rsidR="007E377D">
        <w:rPr>
          <w:rFonts w:asciiTheme="majorHAnsi" w:hAnsiTheme="majorHAnsi" w:cstheme="majorHAnsi"/>
          <w:color w:val="000000"/>
        </w:rPr>
        <w:t>, to</w:t>
      </w:r>
      <w:r w:rsidRPr="007E377D">
        <w:rPr>
          <w:rFonts w:asciiTheme="majorHAnsi" w:hAnsiTheme="majorHAnsi" w:cstheme="majorHAnsi"/>
          <w:color w:val="000000"/>
        </w:rPr>
        <w:t xml:space="preserve"> došu.” Un Jēzus, iemērcis maizi, pasniedza to Jūdam.</w:t>
      </w:r>
    </w:p>
    <w:p w:rsidR="007736A7" w:rsidRPr="007E377D" w:rsidRDefault="007E377D" w:rsidP="007E377D">
      <w:pPr>
        <w:pStyle w:val="NormalWeb"/>
        <w:spacing w:before="0" w:beforeAutospacing="0" w:after="0" w:afterAutospacing="0"/>
        <w:ind w:firstLine="720"/>
        <w:jc w:val="both"/>
        <w:rPr>
          <w:rFonts w:asciiTheme="majorHAnsi" w:hAnsiTheme="majorHAnsi" w:cstheme="majorHAnsi"/>
        </w:rPr>
      </w:pPr>
      <w:r>
        <w:rPr>
          <w:rFonts w:asciiTheme="majorHAnsi" w:hAnsiTheme="majorHAnsi" w:cstheme="majorHAnsi"/>
          <w:color w:val="000000"/>
        </w:rPr>
        <w:t>Nu</w:t>
      </w:r>
      <w:r w:rsidR="007736A7" w:rsidRPr="007E377D">
        <w:rPr>
          <w:rFonts w:asciiTheme="majorHAnsi" w:hAnsiTheme="majorHAnsi" w:cstheme="majorHAnsi"/>
          <w:color w:val="000000"/>
        </w:rPr>
        <w:t xml:space="preserve"> Jūda, kurš līdz šim bija klusējis, ierunājās un sacīja: “Vai es tas esmu, </w:t>
      </w:r>
      <w:proofErr w:type="spellStart"/>
      <w:r>
        <w:rPr>
          <w:rFonts w:asciiTheme="majorHAnsi" w:hAnsiTheme="majorHAnsi" w:cstheme="majorHAnsi"/>
          <w:color w:val="000000"/>
        </w:rPr>
        <w:t>r</w:t>
      </w:r>
      <w:r w:rsidR="007736A7" w:rsidRPr="007E377D">
        <w:rPr>
          <w:rFonts w:asciiTheme="majorHAnsi" w:hAnsiTheme="majorHAnsi" w:cstheme="majorHAnsi"/>
          <w:color w:val="000000"/>
        </w:rPr>
        <w:t>abi</w:t>
      </w:r>
      <w:proofErr w:type="spellEnd"/>
      <w:r w:rsidR="007736A7" w:rsidRPr="007E377D">
        <w:rPr>
          <w:rFonts w:asciiTheme="majorHAnsi" w:hAnsiTheme="majorHAnsi" w:cstheme="majorHAnsi"/>
          <w:color w:val="000000"/>
        </w:rPr>
        <w:t xml:space="preserve">?” Viņš domāja, ka ar šādu jautājumu novērsīs </w:t>
      </w:r>
      <w:r w:rsidRPr="007E377D">
        <w:rPr>
          <w:rFonts w:asciiTheme="majorHAnsi" w:hAnsiTheme="majorHAnsi" w:cstheme="majorHAnsi"/>
          <w:color w:val="000000"/>
        </w:rPr>
        <w:t xml:space="preserve">no sevis </w:t>
      </w:r>
      <w:r w:rsidR="007736A7" w:rsidRPr="007E377D">
        <w:rPr>
          <w:rFonts w:asciiTheme="majorHAnsi" w:hAnsiTheme="majorHAnsi" w:cstheme="majorHAnsi"/>
          <w:color w:val="000000"/>
        </w:rPr>
        <w:t>aizdomas. Bet Jēzus viņam atbildēja: “Tu to saki.” Citiem vārdiem sakot: “Jā.” </w:t>
      </w:r>
    </w:p>
    <w:p w:rsidR="007736A7" w:rsidRPr="007E377D" w:rsidRDefault="007736A7" w:rsidP="007E377D">
      <w:pPr>
        <w:pStyle w:val="NormalWeb"/>
        <w:spacing w:before="0" w:beforeAutospacing="0" w:after="0" w:afterAutospacing="0"/>
        <w:ind w:firstLine="720"/>
        <w:jc w:val="both"/>
        <w:rPr>
          <w:rFonts w:asciiTheme="majorHAnsi" w:hAnsiTheme="majorHAnsi" w:cstheme="majorHAnsi"/>
        </w:rPr>
      </w:pPr>
      <w:r w:rsidRPr="007E377D">
        <w:rPr>
          <w:rFonts w:asciiTheme="majorHAnsi" w:hAnsiTheme="majorHAnsi" w:cstheme="majorHAnsi"/>
          <w:color w:val="000000"/>
        </w:rPr>
        <w:t>Pēc tam Jēzus Jūdam klusi, tā lai citi nedzirdētu, sacīja: “Ko tu dari, to dari drīz.”</w:t>
      </w:r>
    </w:p>
    <w:p w:rsidR="007736A7" w:rsidRPr="007E377D" w:rsidRDefault="007736A7" w:rsidP="007E377D">
      <w:pPr>
        <w:pStyle w:val="NormalWeb"/>
        <w:spacing w:before="0" w:beforeAutospacing="0" w:after="0" w:afterAutospacing="0"/>
        <w:ind w:firstLine="720"/>
        <w:jc w:val="both"/>
        <w:rPr>
          <w:rFonts w:asciiTheme="majorHAnsi" w:hAnsiTheme="majorHAnsi" w:cstheme="majorHAnsi"/>
        </w:rPr>
      </w:pPr>
      <w:r w:rsidRPr="007E377D">
        <w:rPr>
          <w:rFonts w:asciiTheme="majorHAnsi" w:hAnsiTheme="majorHAnsi" w:cstheme="majorHAnsi"/>
          <w:color w:val="000000"/>
        </w:rPr>
        <w:t>Tad Jūda piecēlās un izgāja. Bija nakts. Citi domāja, ka Jēzus ir devis viņam kādu uzdevumu, jo Jūda bija kasieris. Jēzus tik rūpīgi izturējās pret Jūdu, negribēdams visu priekšā atklāt nodevēja šausmīgo grēku. Tiešām, tikai lielais mīlestības Ķēniņš spēja tik maigi un ilgi mīlēt šādu ļaunu cilvēku</w:t>
      </w:r>
      <w:r w:rsidR="007E377D">
        <w:rPr>
          <w:rFonts w:asciiTheme="majorHAnsi" w:hAnsiTheme="majorHAnsi" w:cstheme="majorHAnsi"/>
          <w:color w:val="000000"/>
        </w:rPr>
        <w:t>!</w:t>
      </w:r>
    </w:p>
    <w:p w:rsidR="007736A7" w:rsidRPr="007E377D" w:rsidRDefault="007736A7" w:rsidP="007736A7">
      <w:pPr>
        <w:pStyle w:val="NormalWeb"/>
        <w:spacing w:before="0" w:beforeAutospacing="0" w:after="160" w:afterAutospacing="0"/>
        <w:jc w:val="both"/>
        <w:rPr>
          <w:rFonts w:asciiTheme="majorHAnsi" w:hAnsiTheme="majorHAnsi" w:cstheme="majorHAnsi"/>
        </w:rPr>
      </w:pPr>
      <w:r w:rsidRPr="007E377D">
        <w:rPr>
          <w:rFonts w:asciiTheme="majorHAnsi" w:hAnsiTheme="majorHAnsi" w:cstheme="majorHAnsi"/>
          <w:color w:val="000000"/>
        </w:rPr>
        <w:t>***</w:t>
      </w:r>
    </w:p>
    <w:p w:rsidR="007736A7" w:rsidRPr="007E377D" w:rsidRDefault="007736A7" w:rsidP="007E377D">
      <w:pPr>
        <w:pStyle w:val="NormalWeb"/>
        <w:spacing w:before="0" w:beforeAutospacing="0" w:after="160" w:afterAutospacing="0"/>
        <w:ind w:firstLine="720"/>
        <w:jc w:val="both"/>
        <w:rPr>
          <w:rFonts w:asciiTheme="majorHAnsi" w:hAnsiTheme="majorHAnsi" w:cstheme="majorHAnsi"/>
          <w:color w:val="000000"/>
        </w:rPr>
      </w:pPr>
      <w:r w:rsidRPr="007E377D">
        <w:rPr>
          <w:rFonts w:asciiTheme="majorHAnsi" w:hAnsiTheme="majorHAnsi" w:cstheme="majorHAnsi"/>
          <w:color w:val="000000"/>
        </w:rPr>
        <w:t xml:space="preserve">Briesmīgi domāt par to, ka Jēzus un Jūda nomira vienā dienā. Abi mira pie koka. Viens zaudēja dzīvību no paša rokas, otrs no </w:t>
      </w:r>
      <w:r w:rsidR="007E377D">
        <w:rPr>
          <w:rFonts w:asciiTheme="majorHAnsi" w:hAnsiTheme="majorHAnsi" w:cstheme="majorHAnsi"/>
          <w:color w:val="000000"/>
        </w:rPr>
        <w:t xml:space="preserve">– </w:t>
      </w:r>
      <w:r w:rsidRPr="007E377D">
        <w:rPr>
          <w:rFonts w:asciiTheme="majorHAnsi" w:hAnsiTheme="majorHAnsi" w:cstheme="majorHAnsi"/>
          <w:color w:val="000000"/>
        </w:rPr>
        <w:t xml:space="preserve">ienaidnieku rokām. Viens mira kā nodevējs, otrs </w:t>
      </w:r>
      <w:r w:rsidR="007E377D">
        <w:rPr>
          <w:rFonts w:asciiTheme="majorHAnsi" w:hAnsiTheme="majorHAnsi" w:cstheme="majorHAnsi"/>
          <w:color w:val="000000"/>
        </w:rPr>
        <w:t xml:space="preserve">– </w:t>
      </w:r>
      <w:r w:rsidRPr="007E377D">
        <w:rPr>
          <w:rFonts w:asciiTheme="majorHAnsi" w:hAnsiTheme="majorHAnsi" w:cstheme="majorHAnsi"/>
          <w:color w:val="000000"/>
        </w:rPr>
        <w:t>kā varonis. Vien</w:t>
      </w:r>
      <w:r w:rsidR="007E377D">
        <w:rPr>
          <w:rFonts w:asciiTheme="majorHAnsi" w:hAnsiTheme="majorHAnsi" w:cstheme="majorHAnsi"/>
          <w:color w:val="000000"/>
        </w:rPr>
        <w:t>a</w:t>
      </w:r>
      <w:r w:rsidRPr="007E377D">
        <w:rPr>
          <w:rFonts w:asciiTheme="majorHAnsi" w:hAnsiTheme="majorHAnsi" w:cstheme="majorHAnsi"/>
          <w:color w:val="000000"/>
        </w:rPr>
        <w:t xml:space="preserve"> </w:t>
      </w:r>
      <w:r w:rsidR="007E377D">
        <w:rPr>
          <w:rFonts w:asciiTheme="majorHAnsi" w:hAnsiTheme="majorHAnsi" w:cstheme="majorHAnsi"/>
          <w:color w:val="000000"/>
        </w:rPr>
        <w:t>nāve</w:t>
      </w:r>
      <w:r w:rsidRPr="007E377D">
        <w:rPr>
          <w:rFonts w:asciiTheme="majorHAnsi" w:hAnsiTheme="majorHAnsi" w:cstheme="majorHAnsi"/>
          <w:color w:val="000000"/>
        </w:rPr>
        <w:t xml:space="preserve"> nedeva neko, otrs izglāba visu pasauli.</w:t>
      </w:r>
    </w:p>
    <w:p w:rsidR="007736A7" w:rsidRPr="007E377D" w:rsidRDefault="00514A68" w:rsidP="007E377D">
      <w:pPr>
        <w:pStyle w:val="NormalWeb"/>
        <w:spacing w:before="0" w:beforeAutospacing="0" w:after="160" w:afterAutospacing="0"/>
        <w:jc w:val="right"/>
        <w:rPr>
          <w:rFonts w:asciiTheme="majorHAnsi" w:hAnsiTheme="majorHAnsi" w:cstheme="majorHAnsi"/>
          <w:i/>
          <w:color w:val="000000"/>
        </w:rPr>
      </w:pPr>
      <w:r>
        <w:rPr>
          <w:rFonts w:asciiTheme="majorHAnsi" w:hAnsiTheme="majorHAnsi" w:cstheme="majorHAnsi"/>
          <w:i/>
          <w:color w:val="000000"/>
        </w:rPr>
        <w:t>No Artura  Maksvela</w:t>
      </w:r>
      <w:r w:rsidR="007736A7" w:rsidRPr="007E377D">
        <w:rPr>
          <w:rFonts w:asciiTheme="majorHAnsi" w:hAnsiTheme="majorHAnsi" w:cstheme="majorHAnsi"/>
          <w:i/>
          <w:color w:val="000000"/>
        </w:rPr>
        <w:t xml:space="preserve"> “</w:t>
      </w:r>
      <w:r w:rsidR="001F4700" w:rsidRPr="007E377D">
        <w:rPr>
          <w:rFonts w:asciiTheme="majorHAnsi" w:hAnsiTheme="majorHAnsi" w:cstheme="majorHAnsi"/>
          <w:i/>
          <w:color w:val="000000"/>
        </w:rPr>
        <w:t>Bībeles stāsti bērniem</w:t>
      </w:r>
      <w:r w:rsidR="007736A7" w:rsidRPr="007E377D">
        <w:rPr>
          <w:rFonts w:asciiTheme="majorHAnsi" w:hAnsiTheme="majorHAnsi" w:cstheme="majorHAnsi"/>
          <w:i/>
          <w:color w:val="000000"/>
        </w:rPr>
        <w:t>”</w:t>
      </w:r>
    </w:p>
    <w:p w:rsidR="00182F7B" w:rsidRPr="007E377D" w:rsidRDefault="007736A7" w:rsidP="00514A68">
      <w:pPr>
        <w:rPr>
          <w:rFonts w:asciiTheme="majorHAnsi" w:hAnsiTheme="majorHAnsi" w:cstheme="majorHAnsi"/>
          <w:color w:val="A6A6A6" w:themeColor="background1" w:themeShade="A6"/>
          <w:sz w:val="24"/>
          <w:szCs w:val="24"/>
        </w:rPr>
      </w:pPr>
      <w:r w:rsidRPr="007E377D">
        <w:rPr>
          <w:rFonts w:asciiTheme="majorHAnsi" w:hAnsiTheme="majorHAnsi" w:cstheme="majorHAnsi"/>
          <w:color w:val="A6A6A6" w:themeColor="background1" w:themeShade="A6"/>
          <w:sz w:val="24"/>
          <w:szCs w:val="24"/>
        </w:rPr>
        <w:t xml:space="preserve"> </w:t>
      </w:r>
      <w:bookmarkStart w:id="0" w:name="_GoBack"/>
      <w:bookmarkEnd w:id="0"/>
    </w:p>
    <w:p w:rsidR="007736A7" w:rsidRPr="007E377D" w:rsidRDefault="007736A7">
      <w:pPr>
        <w:rPr>
          <w:rFonts w:asciiTheme="majorHAnsi" w:hAnsiTheme="majorHAnsi" w:cstheme="majorHAnsi"/>
          <w:color w:val="A6A6A6" w:themeColor="background1" w:themeShade="A6"/>
          <w:sz w:val="24"/>
          <w:szCs w:val="24"/>
        </w:rPr>
      </w:pPr>
    </w:p>
    <w:p w:rsidR="007736A7" w:rsidRPr="007E377D" w:rsidRDefault="007736A7">
      <w:pPr>
        <w:rPr>
          <w:rFonts w:asciiTheme="majorHAnsi" w:hAnsiTheme="majorHAnsi" w:cstheme="majorHAnsi"/>
          <w:color w:val="A6A6A6" w:themeColor="background1" w:themeShade="A6"/>
          <w:sz w:val="24"/>
          <w:szCs w:val="24"/>
        </w:rPr>
      </w:pPr>
    </w:p>
    <w:sectPr w:rsidR="007736A7" w:rsidRPr="007E377D" w:rsidSect="00182F7B">
      <w:pgSz w:w="12240" w:h="15840"/>
      <w:pgMar w:top="851" w:right="1183"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6A7"/>
    <w:rsid w:val="00182F7B"/>
    <w:rsid w:val="001F4700"/>
    <w:rsid w:val="00232A2D"/>
    <w:rsid w:val="00514A68"/>
    <w:rsid w:val="007736A7"/>
    <w:rsid w:val="007E377D"/>
    <w:rsid w:val="009F29F8"/>
    <w:rsid w:val="00A77BB5"/>
    <w:rsid w:val="00AD4B81"/>
    <w:rsid w:val="00F83B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AE520"/>
  <w15:chartTrackingRefBased/>
  <w15:docId w15:val="{A274D4D0-E0D6-4CBF-B030-F05587330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736A7"/>
    <w:pPr>
      <w:spacing w:before="100" w:beforeAutospacing="1" w:after="100" w:afterAutospacing="1" w:line="240" w:lineRule="auto"/>
    </w:pPr>
    <w:rPr>
      <w:rFonts w:ascii="Times New Roman" w:eastAsia="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9865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2175</Words>
  <Characters>1241</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2025-03-17T18:58:00Z</dcterms:created>
  <dcterms:modified xsi:type="dcterms:W3CDTF">2025-04-09T12:02:00Z</dcterms:modified>
</cp:coreProperties>
</file>